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65" w:rsidRDefault="00026165" w:rsidP="000261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RELIGIONE CATTOLICA</w:t>
      </w:r>
    </w:p>
    <w:p w:rsidR="00026165" w:rsidRDefault="00026165" w:rsidP="000261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QUARTA</w:t>
      </w:r>
    </w:p>
    <w:p w:rsidR="00026165" w:rsidRDefault="00026165" w:rsidP="0002616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Aspetti storici, culturali e religiosi al tempo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terra di Gesù: La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L’ambiente naturale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Gente di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Categorie sociali e religiose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L’organizzazione  politica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lingua parlata in Palestina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Palestina oggi: aspetti geografici, storici e religiosi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Nuovi confini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Le cause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Il ritorno degli ebrei in Palestina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Verso la pace</w:t>
            </w:r>
          </w:p>
          <w:p w:rsidR="00026165" w:rsidRDefault="00026165">
            <w:pPr>
              <w:pStyle w:val="Paragrafoelenco"/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nascita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nascita di Gesù nei suoi aspetti storici e religiosi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Gesù personaggio storico realmente esistito</w:t>
            </w:r>
          </w:p>
          <w:p w:rsidR="00026165" w:rsidRDefault="00026165">
            <w:pPr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Missione di Gesù: annuncio del Regno di Dio e azioni straordinarie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missione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apostoli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 parabole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miracoli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missione si compie: morte e risurrezione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Gli ultimi giorni della vita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L’Ultima cena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L’arresto e la condanna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La morte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Pasqua di risurrezione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Sacra Sindone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L’apparizione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L’ascensione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Pentecoste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Discorsi orali sui brani proposti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di semplici cartografie 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Descrizione di un ambiente e collocazione dei fatti nella storia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Esecuzioni di questionari e consegne varie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A.1</w:t>
            </w:r>
            <w:r>
              <w:t xml:space="preserve"> Sapere che per la religione cristiana Gesù è il Signore che rivela all’uomo il volto del Padre e annuncia il Regno di Dio con parole e azioni.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A.2</w:t>
            </w:r>
            <w:r>
              <w:t xml:space="preserve"> Ricostruire le tappe fondamentali della vita di Gesù, nel contesto storico, sociale, politico e religioso del tempo, a partire dai Vangeli.</w:t>
            </w:r>
          </w:p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  <w:rPr>
                <w:b/>
              </w:rPr>
            </w:pPr>
          </w:p>
          <w:p w:rsidR="00026165" w:rsidRDefault="0002616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Struttura, divisione, genere letterario, linguaggio simbolico della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struttura della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è nata la Bibbia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leggere la Bibbia: i generi letterari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cercare un testo nella Bibbia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formazione dei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Fonti cristiane e non cristiane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Vangeli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Come sono nati i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evangelisti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Vangeli Sinottici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Brani evangelici che ripercorrono la vita di Gesù nel suo contesto storico, sociale, politico e religioso del tempo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2,1-7:La nascita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2,2-3 I Magi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Mt 3,17; Mt 4,1-11; </w:t>
            </w:r>
            <w:proofErr w:type="spellStart"/>
            <w:r>
              <w:rPr>
                <w:rFonts w:ascii="Times New Roman" w:hAnsi="Times New Roman" w:cs="Times New Roman"/>
              </w:rPr>
              <w:t>Is</w:t>
            </w:r>
            <w:proofErr w:type="spellEnd"/>
            <w:r>
              <w:rPr>
                <w:rFonts w:ascii="Times New Roman" w:hAnsi="Times New Roman" w:cs="Times New Roman"/>
              </w:rPr>
              <w:t xml:space="preserve"> 61,1-2: La missione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battesimo di Gesù: Mc 2, 9-11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1,37-51: I primi discepoli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10,1 e ss: Io sono la porta delle pecore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Mt 18, 23-35: Il servo </w:t>
            </w:r>
            <w:r>
              <w:rPr>
                <w:rFonts w:ascii="Times New Roman" w:hAnsi="Times New Roman" w:cs="Times New Roman"/>
              </w:rPr>
              <w:lastRenderedPageBreak/>
              <w:t>spietato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13,18-19 Il granello di senape; </w:t>
            </w: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13,2021: il lievito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Mc 5,21-43:La figlia di </w:t>
            </w:r>
            <w:proofErr w:type="spellStart"/>
            <w:r>
              <w:rPr>
                <w:rFonts w:ascii="Times New Roman" w:hAnsi="Times New Roman" w:cs="Times New Roman"/>
              </w:rPr>
              <w:t>Giairo</w:t>
            </w:r>
            <w:proofErr w:type="spellEnd"/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17, 12-19: I lebbrosi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Mc 4,35-41: La tempesta sedata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5,3-12: Il discorso della montagna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Mt 26,26-28: L’Ultima Cena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Sintesi biblica adattata sull’arresto e la condanna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Sintesi biblica adattata sulla morte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20,1-7: Le donne al sepolcro annunciano che Gesù è risorto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20,19-20; </w:t>
            </w: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21,7-8;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Gv20,16-17; </w:t>
            </w: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24,30-31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L’apparizione di Gesù ai discepoli nei quattro vangeli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9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Mc16,19-20: L’ascensione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9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At 2,1-4 La Pentecoste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Lettura, comprensione  ed esposizione di brani biblici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e comprensione ed esposizione di testi proposti dal libro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Ricerca di brani biblici  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Schede operative e rappresentazioni grafiche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b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  <w:r>
              <w:rPr>
                <w:b/>
              </w:rPr>
              <w:t>B.1</w:t>
            </w:r>
            <w:r>
              <w:t xml:space="preserve"> Leggere direttamente pagine bibliche ed evangeliche riconoscendone il genere letterario e individuandone il messaggio principale.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>B.2</w:t>
            </w:r>
            <w:r>
              <w:t xml:space="preserve"> Ricostruire le tappe fondamentali della vita di Gesù, nel contesto storico, sociale, politico e religioso del tempo, a partire dai Vangeli.</w:t>
            </w:r>
          </w:p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b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2"/>
        <w:gridCol w:w="4317"/>
        <w:gridCol w:w="3035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Significato storico salvifico della festa di Natale e di Pasqua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cristiano della festa del Natale e le celebrazioni della Chiesa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cristiano della festa di Pasqua e le celebrazioni della Chiesa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Tradizioni e simboli del natale</w:t>
            </w:r>
          </w:p>
          <w:p w:rsidR="00026165" w:rsidRDefault="00026165">
            <w:pPr>
              <w:spacing w:line="276" w:lineRule="auto"/>
              <w:rPr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Natale e Pasqua nell’arte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Riproduzioni pittoriche o di opere d’arte cristiana in genere presenti nel territorio;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Riproduzioni pittoriche o di opere d’arte sul Natale: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“Adorazione dei pastori” di Lorenzo Lotto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Rriproduzioni</w:t>
            </w:r>
            <w:proofErr w:type="spellEnd"/>
            <w:r>
              <w:rPr>
                <w:rFonts w:ascii="Times New Roman" w:hAnsi="Times New Roman" w:cs="Times New Roman"/>
              </w:rPr>
              <w:t xml:space="preserve"> pittoriche o di opere d’arte sulla Pasqua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“Resurrezione” di  </w:t>
            </w:r>
            <w:proofErr w:type="spellStart"/>
            <w:r>
              <w:rPr>
                <w:rFonts w:ascii="Times New Roman" w:hAnsi="Times New Roman" w:cs="Times New Roman"/>
              </w:rPr>
              <w:t>Matthias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Grunewald</w:t>
            </w:r>
            <w:proofErr w:type="spellEnd"/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Riproduzioni pittoriche sull’episo-dio evangelico del battesimo e della trasfigurazione di Gesù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t>“</w:t>
            </w:r>
            <w:r>
              <w:rPr>
                <w:rFonts w:ascii="Times New Roman" w:hAnsi="Times New Roman" w:cs="Times New Roman"/>
              </w:rPr>
              <w:t>Battesimo di Gesù” di James Tissot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“Trasfigurazione” di G. Battista Poggi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Osservazioni, lettura e analisi di riproduzioni pittoriche o di opere d’arte in genere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Commenti orali e scritte sulle opere d’arte osservate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5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026165" w:rsidRDefault="00026165">
            <w:pPr>
              <w:pStyle w:val="Paragrafoelenco"/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4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Esecuzioni di questionari e semplici consegne </w:t>
            </w:r>
          </w:p>
          <w:p w:rsidR="00026165" w:rsidRDefault="00026165">
            <w:pPr>
              <w:pStyle w:val="Paragrafoelenco"/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Realizzazione di  manufatti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Confrontare opere d’arte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Cristiana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Discorsi orali sui testi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ind w:left="360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 xml:space="preserve">C.1 </w:t>
            </w:r>
            <w:r>
              <w:t xml:space="preserve">Intendere il senso religioso del Natale e della Pasqua a partire dalle narrazioni </w:t>
            </w:r>
            <w:r>
              <w:lastRenderedPageBreak/>
              <w:t>evangeliche e dalla vita della Chiesa.</w:t>
            </w:r>
          </w:p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</w:pPr>
            <w:r>
              <w:rPr>
                <w:b/>
              </w:rPr>
              <w:t xml:space="preserve">C. 2 </w:t>
            </w:r>
            <w:r>
              <w:t>Individuare significative espressioni d’arte cristiana (a partire da quelle presenti nel territorio), per rilevare come la fede sia stata interpretata e comunicata dagli artisti nel corso dei secoli.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p w:rsidR="00026165" w:rsidRDefault="00026165" w:rsidP="0002616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026165" w:rsidTr="0002616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026165" w:rsidTr="0002616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026165" w:rsidRDefault="0002616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026165" w:rsidRDefault="0002616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>
            <w:pPr>
              <w:spacing w:line="276" w:lineRule="auto"/>
              <w:rPr>
                <w:i/>
              </w:rPr>
            </w:pPr>
            <w:r>
              <w:rPr>
                <w:i/>
              </w:rPr>
              <w:t>La vita e le sue domande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ricerca della verità e domande sul senso della vita, della morte e del destino ultimo dell’uomo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Il dato cristiano sul senso della vita e dell’eternità a confronto con la religione ebraica</w:t>
            </w:r>
          </w:p>
          <w:p w:rsidR="00026165" w:rsidRDefault="00026165" w:rsidP="002F691B">
            <w:pPr>
              <w:pStyle w:val="Paragrafoelenco"/>
              <w:numPr>
                <w:ilvl w:val="0"/>
                <w:numId w:val="1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Alcuni testimoni della fede: Bruno </w:t>
            </w:r>
            <w:proofErr w:type="spellStart"/>
            <w:r>
              <w:rPr>
                <w:rFonts w:ascii="Times New Roman" w:hAnsi="Times New Roman" w:cs="Times New Roman"/>
              </w:rPr>
              <w:t>Hussar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gli scout, </w:t>
            </w:r>
            <w:proofErr w:type="spellStart"/>
            <w:r>
              <w:rPr>
                <w:rFonts w:ascii="Times New Roman" w:hAnsi="Times New Roman" w:cs="Times New Roman"/>
              </w:rPr>
              <w:t>Katerì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Tekakwhitha</w:t>
            </w:r>
            <w:proofErr w:type="spellEnd"/>
          </w:p>
          <w:p w:rsidR="00026165" w:rsidRDefault="00026165">
            <w:pPr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Saper riferire       brevi discorsi orali sui brani proposti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026165" w:rsidRDefault="0002616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026165" w:rsidRDefault="00026165">
            <w:pPr>
              <w:spacing w:line="276" w:lineRule="auto"/>
            </w:pPr>
          </w:p>
          <w:p w:rsidR="00026165" w:rsidRDefault="00026165" w:rsidP="002F691B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026165" w:rsidRDefault="00026165">
            <w:pPr>
              <w:spacing w:line="276" w:lineRule="auto"/>
            </w:pPr>
          </w:p>
        </w:tc>
      </w:tr>
      <w:tr w:rsidR="00026165" w:rsidTr="0002616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26165" w:rsidRDefault="0002616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  <w:tr w:rsidR="00026165" w:rsidTr="0002616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165" w:rsidRDefault="00026165">
            <w:pPr>
              <w:spacing w:line="276" w:lineRule="auto"/>
            </w:pPr>
            <w:r>
              <w:rPr>
                <w:b/>
              </w:rPr>
              <w:t>D.1</w:t>
            </w:r>
            <w:r>
              <w:t xml:space="preserve"> Scoprire la risposta della Bibbia alle domande di senso dell’uomo e confrontarla con quella delle principali religioni.</w:t>
            </w:r>
          </w:p>
          <w:p w:rsidR="00026165" w:rsidRDefault="00026165">
            <w:pPr>
              <w:spacing w:line="276" w:lineRule="auto"/>
              <w:rPr>
                <w:b/>
                <w:i/>
              </w:rPr>
            </w:pPr>
          </w:p>
          <w:p w:rsidR="00026165" w:rsidRDefault="0002616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165" w:rsidRDefault="00026165"/>
        </w:tc>
      </w:tr>
    </w:tbl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26165" w:rsidRDefault="00026165" w:rsidP="00026165"/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15AC"/>
    <w:multiLevelType w:val="hybridMultilevel"/>
    <w:tmpl w:val="D19C0A2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638C8"/>
    <w:multiLevelType w:val="hybridMultilevel"/>
    <w:tmpl w:val="FA147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3C5A67"/>
    <w:multiLevelType w:val="hybridMultilevel"/>
    <w:tmpl w:val="EDE04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5F6806"/>
    <w:multiLevelType w:val="hybridMultilevel"/>
    <w:tmpl w:val="01707C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42324B"/>
    <w:multiLevelType w:val="hybridMultilevel"/>
    <w:tmpl w:val="2AE26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5C03C7"/>
    <w:multiLevelType w:val="hybridMultilevel"/>
    <w:tmpl w:val="12547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1423E0"/>
    <w:multiLevelType w:val="hybridMultilevel"/>
    <w:tmpl w:val="070A7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487D23"/>
    <w:multiLevelType w:val="hybridMultilevel"/>
    <w:tmpl w:val="F8B0FE1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A425C"/>
    <w:multiLevelType w:val="hybridMultilevel"/>
    <w:tmpl w:val="105E4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236489"/>
    <w:multiLevelType w:val="hybridMultilevel"/>
    <w:tmpl w:val="6F42A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34247E"/>
    <w:multiLevelType w:val="hybridMultilevel"/>
    <w:tmpl w:val="3EB2C2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D67924"/>
    <w:multiLevelType w:val="hybridMultilevel"/>
    <w:tmpl w:val="7988C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487134"/>
    <w:multiLevelType w:val="hybridMultilevel"/>
    <w:tmpl w:val="4238F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FD6AA1"/>
    <w:multiLevelType w:val="hybridMultilevel"/>
    <w:tmpl w:val="BBC4D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032876"/>
    <w:multiLevelType w:val="hybridMultilevel"/>
    <w:tmpl w:val="632AB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722C7A"/>
    <w:multiLevelType w:val="hybridMultilevel"/>
    <w:tmpl w:val="D190F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74135C"/>
    <w:multiLevelType w:val="hybridMultilevel"/>
    <w:tmpl w:val="90966A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530E7B"/>
    <w:multiLevelType w:val="hybridMultilevel"/>
    <w:tmpl w:val="E282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26165"/>
    <w:rsid w:val="00026165"/>
    <w:rsid w:val="000A6572"/>
    <w:rsid w:val="003B3141"/>
    <w:rsid w:val="004C0BB7"/>
    <w:rsid w:val="00592046"/>
    <w:rsid w:val="00AA1515"/>
    <w:rsid w:val="00AD7309"/>
    <w:rsid w:val="00AF0BD4"/>
    <w:rsid w:val="00C46761"/>
    <w:rsid w:val="00E3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616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026165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852</Words>
  <Characters>4858</Characters>
  <Application>Microsoft Office Word</Application>
  <DocSecurity>0</DocSecurity>
  <Lines>40</Lines>
  <Paragraphs>11</Paragraphs>
  <ScaleCrop>false</ScaleCrop>
  <Company>Hewlett-Packard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</cp:lastModifiedBy>
  <cp:revision>2</cp:revision>
  <dcterms:created xsi:type="dcterms:W3CDTF">2015-10-20T16:21:00Z</dcterms:created>
  <dcterms:modified xsi:type="dcterms:W3CDTF">2015-10-20T16:24:00Z</dcterms:modified>
</cp:coreProperties>
</file>